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Мастерская «Продюсеры подкаста»</w:t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Календарно-тематический план на 2023–2024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Работа Мастерской рассчитана на 27-32 встречи в год и делится на четыре смены. 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Этапы проектной работы каждой смены (кроме первой):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Постановка целей. Планирование.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Уточнить цель. Провести ее декомпозицию.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Выбрать задачу. Определить ресурсы для проектного решения. Распределить роли и ответственность внутри команды. </w:t>
      </w:r>
    </w:p>
    <w:p w:rsidR="00000000" w:rsidDel="00000000" w:rsidP="00000000" w:rsidRDefault="00000000" w:rsidRPr="00000000" w14:paraId="00000006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Поиск идеи.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Изучить возможности и предложить идею.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Усилия для воплощения задуманного.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Приложить усилия для решения проектной задачи. 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Продолжение начатого.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Сделать решительный шаг к цели.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Апробация замысла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. Осуществить пробный проект.  Оценить плюсы и минусы. Получить обратную связь. При необходимости улучшить проект.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Реализация проекта.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Воплотить задуманное в жизнь. 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Рефлексия опыта.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Провести анализ результатов работы внутри мастерской.</w:t>
      </w: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Оценить достигнутое. Поделиться полученными выводами (опубликовать пост в социальных сетях по итогам смены). 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Общая встреча сообщества “Мастерских роста”. </w:t>
      </w: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</w:t>
      </w:r>
    </w:p>
    <w:p w:rsidR="00000000" w:rsidDel="00000000" w:rsidP="00000000" w:rsidRDefault="00000000" w:rsidRPr="00000000" w14:paraId="0000000D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План работы Смены «Выбор» (Октябрь) </w:t>
      </w:r>
    </w:p>
    <w:p w:rsidR="00000000" w:rsidDel="00000000" w:rsidP="00000000" w:rsidRDefault="00000000" w:rsidRPr="00000000" w14:paraId="0000000F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Примечание: Смена имеет короткую продолжительность. Занятия посвящены знакомству с  «Мастерскими роста», поэтому рабочий цикл проекта в ней не реализуется.  </w:t>
      </w:r>
    </w:p>
    <w:tbl>
      <w:tblPr>
        <w:tblStyle w:val="Table1"/>
        <w:tblW w:w="147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35"/>
        <w:gridCol w:w="2657"/>
        <w:gridCol w:w="2428"/>
        <w:gridCol w:w="8912"/>
        <w:tblGridChange w:id="0">
          <w:tblGrid>
            <w:gridCol w:w="735"/>
            <w:gridCol w:w="2657"/>
            <w:gridCol w:w="2428"/>
            <w:gridCol w:w="891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b w:val="1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Деятельность и результат работы</w:t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Общий старт программы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Осенняя встреча сообщества “Мастерских роста”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Участие в осенней встрече мастерских: открытие проекта, выбор мастерских.</w:t>
            </w:r>
          </w:p>
          <w:p w:rsidR="00000000" w:rsidDel="00000000" w:rsidP="00000000" w:rsidRDefault="00000000" w:rsidRPr="00000000" w14:paraId="0000001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Самоопределение и выбор мастерской</w:t>
            </w:r>
          </w:p>
          <w:p w:rsidR="00000000" w:rsidDel="00000000" w:rsidP="00000000" w:rsidRDefault="00000000" w:rsidRPr="00000000" w14:paraId="00000019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Работа по сценарию “Открытие”</w:t>
            </w:r>
          </w:p>
          <w:p w:rsidR="00000000" w:rsidDel="00000000" w:rsidP="00000000" w:rsidRDefault="00000000" w:rsidRPr="00000000" w14:paraId="0000001A">
            <w:pPr>
              <w:rPr>
                <w:rFonts w:ascii="Roboto" w:cs="Roboto" w:eastAsia="Roboto" w:hAnsi="Roboto"/>
                <w:sz w:val="20"/>
                <w:szCs w:val="20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0"/>
                  <w:szCs w:val="20"/>
                  <w:u w:val="single"/>
                  <w:rtl w:val="0"/>
                </w:rPr>
                <w:t xml:space="preserve">https://drive.google.com/drive/folders/11CWXQghgmPs10egKAJeWRjNsZtYLhbVG?usp=drive_link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Погружение в проект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Смыслы и ценности: личностный потенциал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Знакомство с понятием “личностный потенциал”</w:t>
            </w:r>
          </w:p>
          <w:p w:rsidR="00000000" w:rsidDel="00000000" w:rsidP="00000000" w:rsidRDefault="00000000" w:rsidRPr="00000000" w14:paraId="0000001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Самоисследование личностного потенциала.</w:t>
            </w:r>
          </w:p>
          <w:p w:rsidR="00000000" w:rsidDel="00000000" w:rsidP="00000000" w:rsidRDefault="00000000" w:rsidRPr="00000000" w14:paraId="00000020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Работа по сценарию к занятию 1</w:t>
            </w:r>
          </w:p>
          <w:p w:rsidR="00000000" w:rsidDel="00000000" w:rsidP="00000000" w:rsidRDefault="00000000" w:rsidRPr="00000000" w14:paraId="00000021">
            <w:pPr>
              <w:rPr>
                <w:rFonts w:ascii="Roboto" w:cs="Roboto" w:eastAsia="Roboto" w:hAnsi="Roboto"/>
                <w:sz w:val="20"/>
                <w:szCs w:val="20"/>
              </w:rPr>
            </w:pPr>
            <w:hyperlink r:id="rId8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0"/>
                  <w:szCs w:val="20"/>
                  <w:u w:val="single"/>
                  <w:rtl w:val="0"/>
                </w:rPr>
                <w:t xml:space="preserve">https://drive.google.com/drive/folders/1wrcrwauLTodtDpRiKFl6nGNZ_7hqfF0k?usp=drive_link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Погружение в проект «Мастерские роста» </w:t>
            </w:r>
          </w:p>
          <w:p w:rsidR="00000000" w:rsidDel="00000000" w:rsidP="00000000" w:rsidRDefault="00000000" w:rsidRPr="00000000" w14:paraId="0000002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Смыслы и ценности: культура выбора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Знакомство с понятием “выбор” и ценностями мастеров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Планирование работы на следующую смену.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4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Объединение в команду и предварительное распределение ролей (сменный мастер, квест мастер, участник мастерской, хранитель времени)</w:t>
            </w:r>
          </w:p>
          <w:p w:rsidR="00000000" w:rsidDel="00000000" w:rsidP="00000000" w:rsidRDefault="00000000" w:rsidRPr="00000000" w14:paraId="00000029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Работа по сценарию к занятию 2</w:t>
            </w:r>
          </w:p>
          <w:p w:rsidR="00000000" w:rsidDel="00000000" w:rsidP="00000000" w:rsidRDefault="00000000" w:rsidRPr="00000000" w14:paraId="0000002A">
            <w:pPr>
              <w:rPr>
                <w:rFonts w:ascii="Roboto" w:cs="Roboto" w:eastAsia="Roboto" w:hAnsi="Roboto"/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0"/>
                  <w:szCs w:val="20"/>
                  <w:u w:val="single"/>
                  <w:rtl w:val="0"/>
                </w:rPr>
                <w:t xml:space="preserve">https://drive.google.com/drive/folders/19MLL4I9LpB2lzCCoW8CGCiR_yWXIfqH2?usp=drive_link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Работа с Буклетом мастерской и годовым кругом задач</w:t>
            </w:r>
          </w:p>
          <w:p w:rsidR="00000000" w:rsidDel="00000000" w:rsidP="00000000" w:rsidRDefault="00000000" w:rsidRPr="00000000" w14:paraId="0000002C">
            <w:pPr>
              <w:rPr>
                <w:rFonts w:ascii="Roboto" w:cs="Roboto" w:eastAsia="Roboto" w:hAnsi="Roboto"/>
                <w:sz w:val="20"/>
                <w:szCs w:val="20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https://docs.google.com/presentation/d/1sdqMx6i4UAl4FFoaPNxy3KEC-UoBqpOa/edit#slide=id.p1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</w:tr>
    </w:tbl>
    <w:p w:rsidR="00000000" w:rsidDel="00000000" w:rsidP="00000000" w:rsidRDefault="00000000" w:rsidRPr="00000000" w14:paraId="0000002D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План работы Смены «Оптимизм» (ноябрь-декабрь)</w:t>
      </w:r>
      <w:r w:rsidDel="00000000" w:rsidR="00000000" w:rsidRPr="00000000">
        <w:rPr>
          <w:rtl w:val="0"/>
        </w:rPr>
      </w:r>
    </w:p>
    <w:tbl>
      <w:tblPr>
        <w:tblStyle w:val="Table2"/>
        <w:tblW w:w="147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75"/>
        <w:gridCol w:w="2190"/>
        <w:gridCol w:w="3090"/>
        <w:gridCol w:w="8777"/>
        <w:tblGridChange w:id="0">
          <w:tblGrid>
            <w:gridCol w:w="675"/>
            <w:gridCol w:w="2190"/>
            <w:gridCol w:w="3090"/>
            <w:gridCol w:w="877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sz w:val="20"/>
                <w:szCs w:val="2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3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Обсудить задачи работы в проекте «Подкаст для себя». Соотнести их с проектным циклом смены:</w:t>
            </w:r>
          </w:p>
          <w:p w:rsidR="00000000" w:rsidDel="00000000" w:rsidP="00000000" w:rsidRDefault="00000000" w:rsidRPr="00000000" w14:paraId="0000003C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3E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3F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41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42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43">
            <w:pPr>
              <w:numPr>
                <w:ilvl w:val="0"/>
                <w:numId w:val="2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Принять решение согласно роли и проектному циклу</w:t>
            </w:r>
          </w:p>
          <w:p w:rsidR="00000000" w:rsidDel="00000000" w:rsidP="00000000" w:rsidRDefault="00000000" w:rsidRPr="00000000" w14:paraId="00000045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Кто делает? </w:t>
            </w:r>
          </w:p>
          <w:p w:rsidR="00000000" w:rsidDel="00000000" w:rsidP="00000000" w:rsidRDefault="00000000" w:rsidRPr="00000000" w14:paraId="00000046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Что делает?</w:t>
            </w:r>
          </w:p>
          <w:p w:rsidR="00000000" w:rsidDel="00000000" w:rsidP="00000000" w:rsidRDefault="00000000" w:rsidRPr="00000000" w14:paraId="00000047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Как делает?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Как оценить качество?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29"/>
              </w:numPr>
              <w:ind w:left="720" w:hanging="360"/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Как получить/дать обратную связь?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Организовать работу с Буклетом-презентацией мастерской и  годовым кругом задач (раздел «Оптимизм»): </w:t>
            </w:r>
            <w:hyperlink r:id="rId11">
              <w:r w:rsidDel="00000000" w:rsidR="00000000" w:rsidRPr="00000000">
                <w:rPr>
                  <w:rFonts w:ascii="Roboto" w:cs="Roboto" w:eastAsia="Roboto" w:hAnsi="Roboto"/>
                  <w:b w:val="0"/>
                  <w:i w:val="0"/>
                  <w:smallCaps w:val="0"/>
                  <w:strike w:val="0"/>
                  <w:color w:val="0563c1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https://docs.google.com/presentation/d/1sdqMx6i4UAl4FFoaPNxy3KEC-UoBqpOa/edit#slide=id.p7</w:t>
              </w:r>
            </w:hyperlink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4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Знакомство с ресурсами для решения выбранной задачи на смену “Оптимизм”. Работа с выбранной задачей 1-4.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Слушаем подкаст:</w:t>
              <w:br w:type="textWrapping"/>
            </w:r>
            <w:hyperlink r:id="rId12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https://vbudushee.ru/library/podkast-dlya-roditeley-mampapkast/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.</w:t>
              <w:br w:type="textWrapping"/>
              <w:t xml:space="preserve">Выделяем ключевые характеристики подкаста.</w:t>
            </w:r>
          </w:p>
          <w:p w:rsidR="00000000" w:rsidDel="00000000" w:rsidP="00000000" w:rsidRDefault="00000000" w:rsidRPr="00000000" w14:paraId="0000005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Собираем список любимых подкастов учеников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Изучаем материалы по созданию подкаста. Например: </w:t>
            </w:r>
            <w:hyperlink r:id="rId13">
              <w:r w:rsidDel="00000000" w:rsidR="00000000" w:rsidRPr="00000000">
                <w:rPr>
                  <w:rFonts w:ascii="Roboto" w:cs="Roboto" w:eastAsia="Roboto" w:hAnsi="Roboto"/>
                  <w:color w:val="0000ff"/>
                  <w:sz w:val="20"/>
                  <w:szCs w:val="20"/>
                  <w:u w:val="single"/>
                  <w:rtl w:val="0"/>
                </w:rPr>
                <w:t xml:space="preserve">https://tilda.education/articles-podcast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br w:type="textWrapping"/>
            </w:r>
            <w:hyperlink r:id="rId14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https://netology.ru/blog/04-2022-podcasts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5">
            <w:pPr>
              <w:spacing w:after="0"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Выбор тематики подкаста</w:t>
            </w:r>
          </w:p>
          <w:p w:rsidR="00000000" w:rsidDel="00000000" w:rsidP="00000000" w:rsidRDefault="00000000" w:rsidRPr="00000000" w14:paraId="00000056">
            <w:pPr>
              <w:spacing w:after="0"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Приобретаем необходимые начальные навыки работы с текстом/оборудованием/взаимодействия</w:t>
            </w:r>
          </w:p>
          <w:p w:rsidR="00000000" w:rsidDel="00000000" w:rsidP="00000000" w:rsidRDefault="00000000" w:rsidRPr="00000000" w14:paraId="00000057">
            <w:pPr>
              <w:spacing w:after="0" w:line="276" w:lineRule="auto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Учимся работать с нейросетями</w:t>
            </w:r>
          </w:p>
          <w:p w:rsidR="00000000" w:rsidDel="00000000" w:rsidP="00000000" w:rsidRDefault="00000000" w:rsidRPr="00000000" w14:paraId="0000005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5C">
            <w:pPr>
              <w:spacing w:after="0" w:line="276" w:lineRule="auto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Изучаем материалы по созданию подкаста. Например:</w:t>
            </w:r>
          </w:p>
          <w:p w:rsidR="00000000" w:rsidDel="00000000" w:rsidP="00000000" w:rsidRDefault="00000000" w:rsidRPr="00000000" w14:paraId="0000005D">
            <w:pPr>
              <w:numPr>
                <w:ilvl w:val="0"/>
                <w:numId w:val="9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https://tilda.education/articles-podcast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br w:type="textWrapping"/>
            </w:r>
            <w:hyperlink r:id="rId16">
              <w:r w:rsidDel="00000000" w:rsidR="00000000" w:rsidRPr="00000000">
                <w:rPr>
                  <w:rFonts w:ascii="Roboto" w:cs="Roboto" w:eastAsia="Roboto" w:hAnsi="Roboto"/>
                  <w:color w:val="1155cc"/>
                  <w:sz w:val="20"/>
                  <w:szCs w:val="20"/>
                  <w:u w:val="single"/>
                  <w:rtl w:val="0"/>
                </w:rPr>
                <w:t xml:space="preserve">https://netology.ru/blog/04-2022-podcasts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5E">
            <w:pPr>
              <w:numPr>
                <w:ilvl w:val="0"/>
                <w:numId w:val="9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Исследование тематики подкаста</w:t>
            </w:r>
          </w:p>
          <w:p w:rsidR="00000000" w:rsidDel="00000000" w:rsidP="00000000" w:rsidRDefault="00000000" w:rsidRPr="00000000" w14:paraId="0000005F">
            <w:pPr>
              <w:numPr>
                <w:ilvl w:val="0"/>
                <w:numId w:val="9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Приобретаем необходимые начальные навыки работы с текстом/оборудованием/взаимодействия</w:t>
            </w:r>
          </w:p>
          <w:p w:rsidR="00000000" w:rsidDel="00000000" w:rsidP="00000000" w:rsidRDefault="00000000" w:rsidRPr="00000000" w14:paraId="00000060">
            <w:pPr>
              <w:numPr>
                <w:ilvl w:val="0"/>
                <w:numId w:val="9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вопросов по тематике подкаста</w:t>
            </w:r>
          </w:p>
          <w:p w:rsidR="00000000" w:rsidDel="00000000" w:rsidP="00000000" w:rsidRDefault="00000000" w:rsidRPr="00000000" w14:paraId="00000061">
            <w:pPr>
              <w:numPr>
                <w:ilvl w:val="0"/>
                <w:numId w:val="9"/>
              </w:numPr>
              <w:spacing w:after="0" w:line="276" w:lineRule="auto"/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Редактирование обсуждаемых вопросов</w:t>
            </w:r>
          </w:p>
          <w:p w:rsidR="00000000" w:rsidDel="00000000" w:rsidP="00000000" w:rsidRDefault="00000000" w:rsidRPr="00000000" w14:paraId="00000062">
            <w:pPr>
              <w:numPr>
                <w:ilvl w:val="0"/>
                <w:numId w:val="9"/>
              </w:numPr>
              <w:spacing w:after="0" w:line="276" w:lineRule="auto"/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Техническая подготовка студии для записи</w:t>
            </w:r>
          </w:p>
          <w:p w:rsidR="00000000" w:rsidDel="00000000" w:rsidP="00000000" w:rsidRDefault="00000000" w:rsidRPr="00000000" w14:paraId="00000063">
            <w:pPr>
              <w:numPr>
                <w:ilvl w:val="0"/>
                <w:numId w:val="9"/>
              </w:numPr>
              <w:spacing w:after="0" w:line="276" w:lineRule="auto"/>
              <w:ind w:left="720" w:hanging="360"/>
              <w:jc w:val="both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Запись подкаста</w:t>
            </w:r>
          </w:p>
          <w:p w:rsidR="00000000" w:rsidDel="00000000" w:rsidP="00000000" w:rsidRDefault="00000000" w:rsidRPr="00000000" w14:paraId="0000006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8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первого выпуска подкаста длиной 5-20 минут (монтаж, работа со звуком, запись доп. материалов, в том числе анонса перед началом подкаста)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Подготовка первого выпуска подкаста длиной максимум 20 минут. (финальный монтаж, работа со звуком, подготовка промо-текстов и стенда для события)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Выбор и подготовка пространства к проведению события.</w:t>
            </w:r>
          </w:p>
          <w:p w:rsidR="00000000" w:rsidDel="00000000" w:rsidP="00000000" w:rsidRDefault="00000000" w:rsidRPr="00000000" w14:paraId="0000006E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вопросов для сбора обратной связи</w:t>
            </w:r>
          </w:p>
          <w:p w:rsidR="00000000" w:rsidDel="00000000" w:rsidP="00000000" w:rsidRDefault="00000000" w:rsidRPr="00000000" w14:paraId="0000006F">
            <w:pPr>
              <w:numPr>
                <w:ilvl w:val="0"/>
                <w:numId w:val="1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Получить о своем решении обратную связь –  о плюсах и минусах решений. Самооценка и рефлексия.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Усовершенствовать проектное решение: привлечь к проекту младших школьников и одноклассников.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2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Презентация решений и получение обратной связи от одноклассников и/или Магистрата школы.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Общая встреча сообщества “Мастерских роста” </w:t>
            </w:r>
          </w:p>
          <w:p w:rsidR="00000000" w:rsidDel="00000000" w:rsidP="00000000" w:rsidRDefault="00000000" w:rsidRPr="00000000" w14:paraId="0000007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Зимняя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7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:rsidR="00000000" w:rsidDel="00000000" w:rsidP="00000000" w:rsidRDefault="00000000" w:rsidRPr="00000000" w14:paraId="0000007B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Поделиться успехами. Рефлексия работы Мастерской на смене</w:t>
            </w:r>
          </w:p>
          <w:p w:rsidR="00000000" w:rsidDel="00000000" w:rsidP="00000000" w:rsidRDefault="00000000" w:rsidRPr="00000000" w14:paraId="0000007C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 в соцсетях школы о проектных решениях Мастерской.</w:t>
            </w:r>
          </w:p>
          <w:p w:rsidR="00000000" w:rsidDel="00000000" w:rsidP="00000000" w:rsidRDefault="00000000" w:rsidRPr="00000000" w14:paraId="0000007D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7E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Определение новых ролей в команде мастерской</w:t>
            </w:r>
          </w:p>
          <w:p w:rsidR="00000000" w:rsidDel="00000000" w:rsidP="00000000" w:rsidRDefault="00000000" w:rsidRPr="00000000" w14:paraId="0000007F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Представить решение мастерской в среде сообщества “Мастерские роста”. </w:t>
            </w:r>
          </w:p>
          <w:p w:rsidR="00000000" w:rsidDel="00000000" w:rsidP="00000000" w:rsidRDefault="00000000" w:rsidRPr="00000000" w14:paraId="00000080">
            <w:pPr>
              <w:numPr>
                <w:ilvl w:val="0"/>
                <w:numId w:val="3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Представить сообществу новые задачи на следующую смену</w:t>
            </w:r>
          </w:p>
        </w:tc>
      </w:tr>
    </w:tbl>
    <w:p w:rsidR="00000000" w:rsidDel="00000000" w:rsidP="00000000" w:rsidRDefault="00000000" w:rsidRPr="00000000" w14:paraId="00000081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План работы Смены «Жизнестойкость» (январь-февраль-март) </w:t>
      </w:r>
    </w:p>
    <w:p w:rsidR="00000000" w:rsidDel="00000000" w:rsidP="00000000" w:rsidRDefault="00000000" w:rsidRPr="00000000" w14:paraId="00000084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Вариативная часть. Время зимних каникул:  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участие в новогоднем квесте школьных команд; </w:t>
      </w:r>
    </w:p>
    <w:p w:rsidR="00000000" w:rsidDel="00000000" w:rsidP="00000000" w:rsidRDefault="00000000" w:rsidRPr="00000000" w14:paraId="00000086">
      <w:pPr>
        <w:numPr>
          <w:ilvl w:val="0"/>
          <w:numId w:val="2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освоение мини-курса КРОНА (проектная и/или исследовательская деятельность)</w:t>
      </w:r>
      <w:hyperlink r:id="rId17">
        <w:r w:rsidDel="00000000" w:rsidR="00000000" w:rsidRPr="00000000">
          <w:rPr>
            <w:rFonts w:ascii="Roboto" w:cs="Roboto" w:eastAsia="Roboto" w:hAnsi="Roboto"/>
            <w:color w:val="0563c1"/>
            <w:sz w:val="20"/>
            <w:szCs w:val="20"/>
            <w:u w:val="single"/>
            <w:rtl w:val="0"/>
          </w:rPr>
          <w:t xml:space="preserve"> КРОНА Junior (schoolnano.ru)</w:t>
        </w:r>
      </w:hyperlink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 для последующего участия в конференции КРОНА Junior. </w:t>
      </w:r>
    </w:p>
    <w:tbl>
      <w:tblPr>
        <w:tblStyle w:val="Table3"/>
        <w:tblW w:w="1473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60"/>
        <w:gridCol w:w="2370"/>
        <w:gridCol w:w="2955"/>
        <w:gridCol w:w="8747"/>
        <w:tblGridChange w:id="0">
          <w:tblGrid>
            <w:gridCol w:w="660"/>
            <w:gridCol w:w="2370"/>
            <w:gridCol w:w="2955"/>
            <w:gridCol w:w="8747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7">
            <w:pPr>
              <w:rPr>
                <w:rFonts w:ascii="Roboto" w:cs="Roboto" w:eastAsia="Roboto" w:hAnsi="Roboto"/>
                <w:sz w:val="20"/>
                <w:szCs w:val="20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Этап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Результаты</w:t>
            </w:r>
          </w:p>
        </w:tc>
      </w:tr>
      <w:tr>
        <w:trPr>
          <w:cantSplit w:val="0"/>
          <w:trHeight w:val="171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8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8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Обсудить задачи работы в проекте «Экспертный подкаст “для всех”». Соотнести их с проектным циклом смены:</w:t>
            </w:r>
          </w:p>
          <w:p w:rsidR="00000000" w:rsidDel="00000000" w:rsidP="00000000" w:rsidRDefault="00000000" w:rsidRPr="00000000" w14:paraId="00000094">
            <w:pPr>
              <w:numPr>
                <w:ilvl w:val="0"/>
                <w:numId w:val="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95">
            <w:pPr>
              <w:numPr>
                <w:ilvl w:val="0"/>
                <w:numId w:val="12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96">
            <w:pPr>
              <w:numPr>
                <w:ilvl w:val="0"/>
                <w:numId w:val="1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97">
            <w:pPr>
              <w:numPr>
                <w:ilvl w:val="0"/>
                <w:numId w:val="24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23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27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2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9B">
            <w:pPr>
              <w:numPr>
                <w:ilvl w:val="0"/>
                <w:numId w:val="19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9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2) </w:t>
            </w: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</w:t>
            </w: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E">
            <w:pPr>
              <w:numPr>
                <w:ilvl w:val="0"/>
                <w:numId w:val="17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09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3) Организовать работу с задачами по  Буклету мастерской и  годовыму кругу событий. Раздел «Жизнестойкость». </w:t>
            </w:r>
          </w:p>
          <w:p w:rsidR="00000000" w:rsidDel="00000000" w:rsidP="00000000" w:rsidRDefault="00000000" w:rsidRPr="00000000" w14:paraId="000000A0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0A1">
            <w:pPr>
              <w:rPr>
                <w:rFonts w:ascii="Roboto" w:cs="Roboto" w:eastAsia="Roboto" w:hAnsi="Roboto"/>
                <w:sz w:val="20"/>
                <w:szCs w:val="20"/>
              </w:rPr>
            </w:pPr>
            <w:hyperlink r:id="rId18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https://docs.google.com/presentation/d/1sdqMx6i4UAl4FFoaPNxy3KEC-UoBqpOa/edit#slide=id.p7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5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Определение ресурсов для решения задач. Согласно буклету с программой мастерской.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5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Освоение микро-курса КРОНА (проектная и/или исследовательская работа)</w:t>
            </w:r>
          </w:p>
          <w:p w:rsidR="00000000" w:rsidDel="00000000" w:rsidP="00000000" w:rsidRDefault="00000000" w:rsidRPr="00000000" w14:paraId="000000A7">
            <w:pPr>
              <w:rPr>
                <w:rFonts w:ascii="Roboto" w:cs="Roboto" w:eastAsia="Roboto" w:hAnsi="Roboto"/>
                <w:sz w:val="20"/>
                <w:szCs w:val="20"/>
              </w:rPr>
            </w:pPr>
            <w:hyperlink r:id="rId19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0"/>
                  <w:szCs w:val="20"/>
                  <w:u w:val="single"/>
                  <w:rtl w:val="0"/>
                </w:rPr>
                <w:t xml:space="preserve">КРОНА Junior (schoolnano.ru)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A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AB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AC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реквизита.</w:t>
            </w:r>
          </w:p>
          <w:p w:rsidR="00000000" w:rsidDel="00000000" w:rsidP="00000000" w:rsidRDefault="00000000" w:rsidRPr="00000000" w14:paraId="000000AD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Определение вопросов и тем для подкаста</w:t>
            </w:r>
          </w:p>
          <w:p w:rsidR="00000000" w:rsidDel="00000000" w:rsidP="00000000" w:rsidRDefault="00000000" w:rsidRPr="00000000" w14:paraId="000000AE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Приглашение участников подкаста. Приглашение в свой проект другие классы, родителей, администрацию района, региональные СМИ и т.д. </w:t>
            </w:r>
          </w:p>
          <w:p w:rsidR="00000000" w:rsidDel="00000000" w:rsidP="00000000" w:rsidRDefault="00000000" w:rsidRPr="00000000" w14:paraId="000000AF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студии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3">
            <w:pPr>
              <w:numPr>
                <w:ilvl w:val="0"/>
                <w:numId w:val="7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Организация медиаподдержки проекта в сетях и в школе.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7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Запись второго выпуска подкаста</w:t>
            </w:r>
          </w:p>
        </w:tc>
      </w:tr>
      <w:tr>
        <w:trPr>
          <w:cantSplit w:val="0"/>
          <w:trHeight w:val="516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8">
            <w:pPr>
              <w:numPr>
                <w:ilvl w:val="0"/>
                <w:numId w:val="25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25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второго выпуска подкаста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25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Запись второго выпуска подкаста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Воплощение замысла в жизнь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BE">
            <w:pPr>
              <w:numPr>
                <w:ilvl w:val="0"/>
                <w:numId w:val="25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Работа в Мастерской, создание решений.</w:t>
            </w:r>
          </w:p>
          <w:p w:rsidR="00000000" w:rsidDel="00000000" w:rsidP="00000000" w:rsidRDefault="00000000" w:rsidRPr="00000000" w14:paraId="000000BF">
            <w:pPr>
              <w:numPr>
                <w:ilvl w:val="0"/>
                <w:numId w:val="25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второго выпуска подкаста</w:t>
            </w:r>
          </w:p>
          <w:p w:rsidR="00000000" w:rsidDel="00000000" w:rsidP="00000000" w:rsidRDefault="00000000" w:rsidRPr="00000000" w14:paraId="000000C0">
            <w:pPr>
              <w:numPr>
                <w:ilvl w:val="0"/>
                <w:numId w:val="25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Монтаж, работа со звуком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Подготовка второго выпуска подкаста длиной максимум 25 минут. (финальный монтаж, работа со звуком, подготовка промо-текстов и стенда для события)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Выбор и подготовка пространства к проведению события.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6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вопросов для сбора обратной связи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Общая  встреча сообщества “Мастерских роста” </w:t>
            </w:r>
          </w:p>
          <w:p w:rsidR="00000000" w:rsidDel="00000000" w:rsidP="00000000" w:rsidRDefault="00000000" w:rsidRPr="00000000" w14:paraId="000000C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Весенняя встреча Мастерских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C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Принять участие в подготовке и проведении общей встречи мастерских, подвести итоги, порадоваться успехам других и поделиться своими, анонсировать планы на будущее. </w:t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Поделиться успехом. Рефлексия работы Мастерской.</w:t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 в соцсетях школы о проектных решениях Мастерской.</w:t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Самооценка своего вклада в рост и успех мастерской.</w:t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Анализ обратной связи от одноклассников и учителей начальной школы.</w:t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Представление решения мастерской в среде сообщества “Мастерские роста”. </w:t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Представление сообществу мастерских свои новые задачи на следующую смену.</w:t>
            </w:r>
          </w:p>
        </w:tc>
      </w:tr>
    </w:tbl>
    <w:p w:rsidR="00000000" w:rsidDel="00000000" w:rsidP="00000000" w:rsidRDefault="00000000" w:rsidRPr="00000000" w14:paraId="000000D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Roboto" w:cs="Roboto" w:eastAsia="Roboto" w:hAnsi="Roboto"/>
          <w:b w:val="1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b w:val="1"/>
          <w:sz w:val="20"/>
          <w:szCs w:val="20"/>
          <w:rtl w:val="0"/>
        </w:rPr>
        <w:t xml:space="preserve">План работы Смены «Мастерство» (апрель-май)</w:t>
      </w:r>
    </w:p>
    <w:p w:rsidR="00000000" w:rsidDel="00000000" w:rsidP="00000000" w:rsidRDefault="00000000" w:rsidRPr="00000000" w14:paraId="000000D5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Вариативная часть:  </w:t>
      </w:r>
    </w:p>
    <w:p w:rsidR="00000000" w:rsidDel="00000000" w:rsidP="00000000" w:rsidRDefault="00000000" w:rsidRPr="00000000" w14:paraId="000000D6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Чтение книги по квесту;</w:t>
      </w:r>
    </w:p>
    <w:p w:rsidR="00000000" w:rsidDel="00000000" w:rsidP="00000000" w:rsidRDefault="00000000" w:rsidRPr="00000000" w14:paraId="000000D7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Прохождение квеста школьной командой «книжный квест о развитии личностного потенциала»;</w:t>
      </w:r>
    </w:p>
    <w:p w:rsidR="00000000" w:rsidDel="00000000" w:rsidP="00000000" w:rsidRDefault="00000000" w:rsidRPr="00000000" w14:paraId="000000D8">
      <w:pPr>
        <w:numPr>
          <w:ilvl w:val="0"/>
          <w:numId w:val="13"/>
        </w:numPr>
        <w:ind w:left="720" w:hanging="36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sz w:val="20"/>
          <w:szCs w:val="20"/>
          <w:rtl w:val="0"/>
        </w:rPr>
        <w:t xml:space="preserve">участие в конференции КРОНА Junior. </w:t>
      </w:r>
    </w:p>
    <w:tbl>
      <w:tblPr>
        <w:tblStyle w:val="Table4"/>
        <w:tblW w:w="14591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55"/>
        <w:gridCol w:w="2280"/>
        <w:gridCol w:w="2730"/>
        <w:gridCol w:w="8726"/>
        <w:tblGridChange w:id="0">
          <w:tblGrid>
            <w:gridCol w:w="855"/>
            <w:gridCol w:w="2280"/>
            <w:gridCol w:w="2730"/>
            <w:gridCol w:w="872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9">
            <w:pPr>
              <w:rPr>
                <w:rFonts w:ascii="Roboto" w:cs="Roboto" w:eastAsia="Roboto" w:hAnsi="Roboto"/>
                <w:sz w:val="20"/>
                <w:szCs w:val="20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Nova Mono" w:cs="Nova Mono" w:eastAsia="Nova Mono" w:hAnsi="Nova Mono"/>
                    <w:sz w:val="20"/>
                    <w:szCs w:val="20"/>
                    <w:rtl w:val="0"/>
                  </w:rPr>
                  <w:t xml:space="preserve">№</w:t>
                </w:r>
              </w:sdtContent>
            </w:sdt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Название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Этапы работы мастерской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Результаты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D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D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Постановка целей. </w:t>
            </w:r>
          </w:p>
          <w:p w:rsidR="00000000" w:rsidDel="00000000" w:rsidP="00000000" w:rsidRDefault="00000000" w:rsidRPr="00000000" w14:paraId="000000E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Планирование </w:t>
            </w:r>
          </w:p>
          <w:p w:rsidR="00000000" w:rsidDel="00000000" w:rsidP="00000000" w:rsidRDefault="00000000" w:rsidRPr="00000000" w14:paraId="000000E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E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Цели и планы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Обсудить участие в школьном Фестивале мастерских (проект этой смены — презентация работы мастерской на Фестивале). Формат свободный (например, могут быть проведены особые интерактивные события, представлены отдельные форматы или подготовлено выступление о создании проекта и работе над ним). Соотнести их с проектным циклом смены:</w:t>
            </w:r>
          </w:p>
          <w:p w:rsidR="00000000" w:rsidDel="00000000" w:rsidP="00000000" w:rsidRDefault="00000000" w:rsidRPr="00000000" w14:paraId="000000E6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Постановка целей. Планирование.  </w:t>
            </w:r>
          </w:p>
          <w:p w:rsidR="00000000" w:rsidDel="00000000" w:rsidP="00000000" w:rsidRDefault="00000000" w:rsidRPr="00000000" w14:paraId="000000E7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Поиск идеи 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Усилия для воплощения задуманного.  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Продолжение начатого. 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Апробация замысла.  </w:t>
            </w:r>
          </w:p>
          <w:p w:rsidR="00000000" w:rsidDel="00000000" w:rsidP="00000000" w:rsidRDefault="00000000" w:rsidRPr="00000000" w14:paraId="000000EB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Реализация проекта.  </w:t>
            </w:r>
          </w:p>
          <w:p w:rsidR="00000000" w:rsidDel="00000000" w:rsidP="00000000" w:rsidRDefault="00000000" w:rsidRPr="00000000" w14:paraId="000000EC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Рефлексия опыта.  </w:t>
            </w:r>
          </w:p>
          <w:p w:rsidR="00000000" w:rsidDel="00000000" w:rsidP="00000000" w:rsidRDefault="00000000" w:rsidRPr="00000000" w14:paraId="000000ED">
            <w:pPr>
              <w:numPr>
                <w:ilvl w:val="0"/>
                <w:numId w:val="3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Общая встреча сообщества “Мастерских роста”.  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Спланировать работу согласно выбранной роли и проектному циклу: Кто делает? Что делает? Как делает? Как оценить качество? Как получить/дать обратную связь?  </w:t>
            </w:r>
          </w:p>
          <w:p w:rsidR="00000000" w:rsidDel="00000000" w:rsidP="00000000" w:rsidRDefault="00000000" w:rsidRPr="00000000" w14:paraId="000000EF">
            <w:pPr>
              <w:ind w:left="720" w:firstLine="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Распределение ролей, ответственности, выбор сменного мастера.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Организовать работу с задачами по буклету мастерской и годовому кругу событий. Раздел «Жизнестойкость». </w:t>
            </w:r>
          </w:p>
          <w:p w:rsidR="00000000" w:rsidDel="00000000" w:rsidP="00000000" w:rsidRDefault="00000000" w:rsidRPr="00000000" w14:paraId="000000F1">
            <w:pPr>
              <w:rPr>
                <w:rFonts w:ascii="Roboto" w:cs="Roboto" w:eastAsia="Roboto" w:hAnsi="Roboto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0"/>
                <w:szCs w:val="20"/>
                <w:rtl w:val="0"/>
              </w:rPr>
              <w:t xml:space="preserve">Работа с Буклетом</w:t>
            </w:r>
          </w:p>
          <w:p w:rsidR="00000000" w:rsidDel="00000000" w:rsidP="00000000" w:rsidRDefault="00000000" w:rsidRPr="00000000" w14:paraId="000000F2">
            <w:pPr>
              <w:rPr>
                <w:rFonts w:ascii="Roboto" w:cs="Roboto" w:eastAsia="Roboto" w:hAnsi="Roboto"/>
                <w:sz w:val="20"/>
                <w:szCs w:val="20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0563c1"/>
                  <w:sz w:val="20"/>
                  <w:szCs w:val="20"/>
                  <w:u w:val="single"/>
                  <w:rtl w:val="0"/>
                </w:rPr>
                <w:t xml:space="preserve">https://docs.google.com/presentation/d/1sdqMx6i4UAl4FFoaPNxy3KEC-UoBqpOa/edit#slide=id.p7</w:t>
              </w:r>
            </w:hyperlink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F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Уточнение требований для участия во Всероссийской конференции КРОНА. Выбор направления участия – проектная или исследовательская работа.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Поиск идеи 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Ориентиры движения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7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Определение ресурсов для подготовки Фестивалю мастерских и к конференции.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28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Распределение командных ролей, ответственности.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Усилия для воплощения задуманного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На пути к решению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FC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Создание текстов и творческих решений для Фестиваля</w:t>
            </w:r>
          </w:p>
          <w:p w:rsidR="00000000" w:rsidDel="00000000" w:rsidP="00000000" w:rsidRDefault="00000000" w:rsidRPr="00000000" w14:paraId="000000FD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Приглашение гостей на конференцию и фестиваль</w:t>
            </w:r>
          </w:p>
          <w:p w:rsidR="00000000" w:rsidDel="00000000" w:rsidP="00000000" w:rsidRDefault="00000000" w:rsidRPr="00000000" w14:paraId="000000FE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пространства к Фестивалю мастерских.</w:t>
            </w:r>
          </w:p>
          <w:p w:rsidR="00000000" w:rsidDel="00000000" w:rsidP="00000000" w:rsidRDefault="00000000" w:rsidRPr="00000000" w14:paraId="000000FF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текста работы к участию в конференции</w:t>
            </w:r>
          </w:p>
          <w:p w:rsidR="00000000" w:rsidDel="00000000" w:rsidP="00000000" w:rsidRDefault="00000000" w:rsidRPr="00000000" w14:paraId="00000100">
            <w:pPr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третьего выпуска подкаста</w:t>
            </w:r>
          </w:p>
          <w:p w:rsidR="00000000" w:rsidDel="00000000" w:rsidP="00000000" w:rsidRDefault="00000000" w:rsidRPr="00000000" w14:paraId="00000101">
            <w:pPr>
              <w:numPr>
                <w:ilvl w:val="0"/>
                <w:numId w:val="11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вопросов и тем для подкаста</w:t>
            </w:r>
          </w:p>
          <w:p w:rsidR="00000000" w:rsidDel="00000000" w:rsidP="00000000" w:rsidRDefault="00000000" w:rsidRPr="00000000" w14:paraId="00000102">
            <w:pPr>
              <w:numPr>
                <w:ilvl w:val="0"/>
                <w:numId w:val="11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Доработка студии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Продолжение начатого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Приближение к цели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6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Обсуждение и доработка с мастером стенда/номера представления мастерской на Фестивале мастерских мастерских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20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к загрузке работы на сайт конференции КРОНА и работа с экспертной обратной связью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20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Подготовка третьего выпуска подкаста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20"/>
              </w:numPr>
              <w:spacing w:after="0" w:line="276" w:lineRule="auto"/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Запись подкаста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Апробация замысла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Время пробовать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0D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Доработка стенда/номера на Фестивале мастерских и обратной связи</w:t>
            </w:r>
          </w:p>
          <w:p w:rsidR="00000000" w:rsidDel="00000000" w:rsidP="00000000" w:rsidRDefault="00000000" w:rsidRPr="00000000" w14:paraId="0000010E">
            <w:pPr>
              <w:numPr>
                <w:ilvl w:val="0"/>
                <w:numId w:val="3"/>
              </w:numPr>
              <w:ind w:left="720" w:hanging="360"/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Доработка текста работы для конференции по результатам экспертизы и обратной связи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" w:cs="Roboto" w:eastAsia="Roboto" w:hAnsi="Roboto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Подготовка третьего выпуска подкаста. (монтаж, работа со звуком, подготовка промо-текстов и стенда для события)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Реализация проекта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2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Воплощение замысла в жизнь. </w:t>
            </w:r>
          </w:p>
          <w:p w:rsidR="00000000" w:rsidDel="00000000" w:rsidP="00000000" w:rsidRDefault="00000000" w:rsidRPr="00000000" w14:paraId="00000113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Школьный фестиваль мастерских. 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4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Принять участие в организации и проведении Школьного Фестиваля мастерских.  </w:t>
            </w:r>
          </w:p>
          <w:p w:rsidR="00000000" w:rsidDel="00000000" w:rsidP="00000000" w:rsidRDefault="00000000" w:rsidRPr="00000000" w14:paraId="00000115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Пригласить гостей на фестиваль. Подготовить пространство к Фестивалю мастерских. </w:t>
            </w:r>
          </w:p>
          <w:p w:rsidR="00000000" w:rsidDel="00000000" w:rsidP="00000000" w:rsidRDefault="00000000" w:rsidRPr="00000000" w14:paraId="00000116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Выступить в формате стендовой сессии. Посетить выступления и экспозиции других Мастерских.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7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Рефлексия опыта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Плюсы и минусы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Обсудить итоги Фестиваля.  Оценить свой вклада в работу Мастерской. Проанализировать обратную связь от одноклассников и Мастера. Подготовить пост о Школьном Фестивале Мастерских.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B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C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Завершающее занятие программы «Мастерские роста» 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Возвращение к ценностям: Выбор. Оптимизм. Жизнестойкость. Мастерство.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11E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Оценить результаты пройденного пути.  </w:t>
            </w:r>
          </w:p>
          <w:p w:rsidR="00000000" w:rsidDel="00000000" w:rsidP="00000000" w:rsidRDefault="00000000" w:rsidRPr="00000000" w14:paraId="0000011F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Поблагодарить друг друга. </w:t>
            </w:r>
          </w:p>
          <w:p w:rsidR="00000000" w:rsidDel="00000000" w:rsidP="00000000" w:rsidRDefault="00000000" w:rsidRPr="00000000" w14:paraId="00000120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Обсудить планы на лето.  </w:t>
            </w:r>
          </w:p>
          <w:p w:rsidR="00000000" w:rsidDel="00000000" w:rsidP="00000000" w:rsidRDefault="00000000" w:rsidRPr="00000000" w14:paraId="00000121">
            <w:pPr>
              <w:rPr>
                <w:rFonts w:ascii="Roboto" w:cs="Roboto" w:eastAsia="Roboto" w:hAnsi="Roboto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Навести порядок в мастерской. </w:t>
            </w:r>
          </w:p>
        </w:tc>
      </w:tr>
    </w:tbl>
    <w:p w:rsidR="00000000" w:rsidDel="00000000" w:rsidP="00000000" w:rsidRDefault="00000000" w:rsidRPr="00000000" w14:paraId="00000122">
      <w:pPr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850" w:top="1701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va Mono">
    <w:embedRegular w:fontKey="{00000000-0000-0000-0000-000000000000}" r:id="rId5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%2."/>
      <w:lvlJc w:val="left"/>
      <w:pPr>
        <w:ind w:left="1440" w:hanging="360"/>
      </w:pPr>
      <w:rPr/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2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3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8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lvl w:ilvl="0">
      <w:start w:val="7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>
    <w:lvl w:ilvl="0">
      <w:start w:val="5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4">
    <w:lvl w:ilvl="0">
      <w:start w:val="4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lvl w:ilvl="0">
      <w:start w:val="6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lvl w:ilvl="0">
      <w:start w:val="1"/>
      <w:numFmt w:val="decimal"/>
      <w:lvlText w:val="%1)"/>
      <w:lvlJc w:val="left"/>
      <w:pPr>
        <w:ind w:left="720" w:hanging="360"/>
      </w:pPr>
      <w:rPr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3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docs.google.com/presentation/d/1sdqMx6i4UAl4FFoaPNxy3KEC-UoBqpOa/edit#slide=id.p7" TargetMode="External"/><Relationship Id="rId11" Type="http://schemas.openxmlformats.org/officeDocument/2006/relationships/hyperlink" Target="https://docs.google.com/presentation/d/1sdqMx6i4UAl4FFoaPNxy3KEC-UoBqpOa/edit#slide=id.p7" TargetMode="External"/><Relationship Id="rId10" Type="http://schemas.openxmlformats.org/officeDocument/2006/relationships/hyperlink" Target="https://docs.google.com/presentation/d/1sdqMx6i4UAl4FFoaPNxy3KEC-UoBqpOa/edit#slide=id.p1" TargetMode="External"/><Relationship Id="rId13" Type="http://schemas.openxmlformats.org/officeDocument/2006/relationships/hyperlink" Target="https://tilda.education/articles-podcast" TargetMode="External"/><Relationship Id="rId12" Type="http://schemas.openxmlformats.org/officeDocument/2006/relationships/hyperlink" Target="https://vbudushee.ru/library/podkast-dlya-roditeley-mampapkas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drive/folders/19MLL4I9LpB2lzCCoW8CGCiR_yWXIfqH2?usp=drive_link" TargetMode="External"/><Relationship Id="rId15" Type="http://schemas.openxmlformats.org/officeDocument/2006/relationships/hyperlink" Target="https://tilda.education/articles-podcast" TargetMode="External"/><Relationship Id="rId14" Type="http://schemas.openxmlformats.org/officeDocument/2006/relationships/hyperlink" Target="https://netology.ru/blog/04-2022-podcasts" TargetMode="External"/><Relationship Id="rId17" Type="http://schemas.openxmlformats.org/officeDocument/2006/relationships/hyperlink" Target="http://conference.schoolnano.ru/junior?ysclid=lp3xn48rgu362778633" TargetMode="External"/><Relationship Id="rId16" Type="http://schemas.openxmlformats.org/officeDocument/2006/relationships/hyperlink" Target="https://netology.ru/blog/04-2022-podcasts" TargetMode="External"/><Relationship Id="rId5" Type="http://schemas.openxmlformats.org/officeDocument/2006/relationships/styles" Target="styles.xml"/><Relationship Id="rId19" Type="http://schemas.openxmlformats.org/officeDocument/2006/relationships/hyperlink" Target="http://conference.schoolnano.ru/junior?ysclid=lp3xn48rgu362778633" TargetMode="External"/><Relationship Id="rId6" Type="http://schemas.openxmlformats.org/officeDocument/2006/relationships/customXml" Target="../customXML/item1.xml"/><Relationship Id="rId18" Type="http://schemas.openxmlformats.org/officeDocument/2006/relationships/hyperlink" Target="https://docs.google.com/presentation/d/1sdqMx6i4UAl4FFoaPNxy3KEC-UoBqpOa/edit#slide=id.p7" TargetMode="External"/><Relationship Id="rId7" Type="http://schemas.openxmlformats.org/officeDocument/2006/relationships/hyperlink" Target="https://drive.google.com/drive/folders/11CWXQghgmPs10egKAJeWRjNsZtYLhbVG?usp=drive_link" TargetMode="External"/><Relationship Id="rId8" Type="http://schemas.openxmlformats.org/officeDocument/2006/relationships/hyperlink" Target="https://drive.google.com/drive/folders/1wrcrwauLTodtDpRiKFl6nGNZ_7hqfF0k?usp=drive_lin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NovaMono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Yu6xF4SfR5HROcoJWnlqNr6AaA==">CgMxLjAaHgoBMBIZChcIB0ITCgZSb2JvdG8SCU5vdmEgTW9ubxoeCgExEhkKFwgHQhMKBlJvYm90bxIJTm92YSBNb25vGh4KATISGQoXCAdCEwoGUm9ib3RvEglOb3ZhIE1vbm8aHgoBMxIZChcIB0ITCgZSb2JvdG8SCU5vdmEgTW9ubzgAciExRUptS2UwS1NBamxvUEpSbzdNcTV6MzJ1cGNkbXBkYko=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